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A0571" w:rsidRDefault="003A0571"/>
    <w:p w14:paraId="00000002" w14:textId="77777777" w:rsidR="003A0571" w:rsidRDefault="003A0571"/>
    <w:p w14:paraId="0A8512E1" w14:textId="3E2274CF" w:rsidR="006B4DEB" w:rsidRPr="006B4DEB" w:rsidRDefault="006B4DEB" w:rsidP="006B4DEB">
      <w:pPr>
        <w:jc w:val="center"/>
        <w:rPr>
          <w:lang w:val="fr-FR"/>
        </w:rPr>
      </w:pPr>
      <w:r w:rsidRPr="006B4DEB">
        <w:rPr>
          <w:lang w:val="fr-FR"/>
        </w:rPr>
        <w:drawing>
          <wp:inline distT="0" distB="0" distL="0" distR="0" wp14:anchorId="1404783A" wp14:editId="36A63C23">
            <wp:extent cx="1971393" cy="1008296"/>
            <wp:effectExtent l="0" t="0" r="0" b="1905"/>
            <wp:docPr id="3269874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8169" cy="1011762"/>
                    </a:xfrm>
                    <a:prstGeom prst="rect">
                      <a:avLst/>
                    </a:prstGeom>
                    <a:noFill/>
                    <a:ln>
                      <a:noFill/>
                    </a:ln>
                  </pic:spPr>
                </pic:pic>
              </a:graphicData>
            </a:graphic>
          </wp:inline>
        </w:drawing>
      </w:r>
    </w:p>
    <w:p w14:paraId="00000003" w14:textId="77777777" w:rsidR="003A0571" w:rsidRDefault="003A0571"/>
    <w:p w14:paraId="00000004" w14:textId="77777777" w:rsidR="003A0571" w:rsidRDefault="003A0571"/>
    <w:p w14:paraId="00000005" w14:textId="77777777" w:rsidR="003A0571" w:rsidRDefault="003A0571"/>
    <w:p w14:paraId="00000006" w14:textId="77777777" w:rsidR="003A0571" w:rsidRDefault="00000000" w:rsidP="006B4DEB">
      <w:pPr>
        <w:ind w:firstLine="720"/>
        <w:jc w:val="both"/>
        <w:rPr>
          <w:rFonts w:ascii="Arial" w:eastAsia="Arial" w:hAnsi="Arial" w:cs="Arial"/>
        </w:rPr>
      </w:pPr>
      <w:r>
        <w:rPr>
          <w:rFonts w:ascii="Arial" w:eastAsia="Arial" w:hAnsi="Arial" w:cs="Arial"/>
        </w:rPr>
        <w:t>Monsieur le Directeur Académique,</w:t>
      </w:r>
    </w:p>
    <w:p w14:paraId="00000007" w14:textId="77777777" w:rsidR="003A0571" w:rsidRDefault="003A0571">
      <w:pPr>
        <w:jc w:val="both"/>
        <w:rPr>
          <w:rFonts w:ascii="Arial" w:eastAsia="Arial" w:hAnsi="Arial" w:cs="Arial"/>
        </w:rPr>
      </w:pPr>
    </w:p>
    <w:p w14:paraId="00000008" w14:textId="77777777" w:rsidR="003A0571" w:rsidRDefault="00000000">
      <w:pPr>
        <w:jc w:val="both"/>
        <w:rPr>
          <w:rFonts w:ascii="Arial" w:eastAsia="Arial" w:hAnsi="Arial" w:cs="Arial"/>
        </w:rPr>
      </w:pPr>
      <w:r>
        <w:rPr>
          <w:rFonts w:ascii="Arial" w:eastAsia="Arial" w:hAnsi="Arial" w:cs="Arial"/>
        </w:rPr>
        <w:t xml:space="preserve">Dans un contexte de fortes chaleurs qui dure depuis plusieurs jours et qui épuise les élèves et les personnels en cette fin d’année, Météo France prévoit des températures qui devraient atteindre les 40 degrés ce mardi 1er Juillet 2025. </w:t>
      </w:r>
    </w:p>
    <w:p w14:paraId="00000009" w14:textId="77777777" w:rsidR="003A0571" w:rsidRDefault="003A0571">
      <w:pPr>
        <w:jc w:val="both"/>
        <w:rPr>
          <w:rFonts w:ascii="Arial" w:eastAsia="Arial" w:hAnsi="Arial" w:cs="Arial"/>
        </w:rPr>
      </w:pPr>
    </w:p>
    <w:p w14:paraId="0000000A" w14:textId="1870DA45" w:rsidR="003A0571" w:rsidRDefault="00000000">
      <w:pPr>
        <w:jc w:val="both"/>
        <w:rPr>
          <w:rFonts w:ascii="Arial" w:eastAsia="Arial" w:hAnsi="Arial" w:cs="Arial"/>
        </w:rPr>
      </w:pPr>
      <w:r>
        <w:rPr>
          <w:rFonts w:ascii="Arial" w:eastAsia="Arial" w:hAnsi="Arial" w:cs="Arial"/>
        </w:rPr>
        <w:t xml:space="preserve">Dans la plupart des écoles, faute d’un bâti scolaire adapté, il ne sera pas possible d’accueillir des personnels et des élèves dans de bonnes conditions. Les préconisations en cas de fortes chaleurs publiées sur le site du ministère du travail, de la santé, des solidarités et des familles seront dans la plupart des situations compliquées à mettre en place, notamment celle qui demande de trouver un « lieu rafraichi ». </w:t>
      </w:r>
    </w:p>
    <w:p w14:paraId="0000000B" w14:textId="77777777" w:rsidR="003A0571" w:rsidRDefault="003A0571">
      <w:pPr>
        <w:jc w:val="both"/>
        <w:rPr>
          <w:rFonts w:ascii="Arial" w:eastAsia="Arial" w:hAnsi="Arial" w:cs="Arial"/>
        </w:rPr>
      </w:pPr>
    </w:p>
    <w:p w14:paraId="0000000C" w14:textId="239E65A3" w:rsidR="003A0571" w:rsidRDefault="00000000">
      <w:pPr>
        <w:jc w:val="both"/>
        <w:rPr>
          <w:rFonts w:ascii="Arial" w:eastAsia="Arial" w:hAnsi="Arial" w:cs="Arial"/>
          <w:highlight w:val="white"/>
        </w:rPr>
      </w:pPr>
      <w:r>
        <w:rPr>
          <w:rFonts w:ascii="Arial" w:eastAsia="Arial" w:hAnsi="Arial" w:cs="Arial"/>
          <w:highlight w:val="white"/>
        </w:rPr>
        <w:t xml:space="preserve">Une étude de l'OMS montre que </w:t>
      </w:r>
      <w:r>
        <w:rPr>
          <w:rFonts w:ascii="Arial" w:eastAsia="Arial" w:hAnsi="Arial" w:cs="Arial"/>
        </w:rPr>
        <w:t>la température de 30°C est un seuil d’alerte et que le risque d'accidents de travail augmente</w:t>
      </w:r>
      <w:r>
        <w:rPr>
          <w:rFonts w:ascii="Arial" w:eastAsia="Arial" w:hAnsi="Arial" w:cs="Arial"/>
          <w:highlight w:val="white"/>
        </w:rPr>
        <w:t xml:space="preserve"> une fois ce degré atteint. Un avis a été rédigé en ce sens par la F3SCT départemental. Comprenez notre vive inquiétude avec une prévision météo qui se situe à 40 degrés. Les conditions de travail des enseignants, des AESH et des élèves vont devenir extrêmes cette semaine. Leur santé pourra en être impactée. C’est pourquoi les représentants des personnels de la FSU-SNUipp</w:t>
      </w:r>
      <w:r w:rsidR="006B4DEB">
        <w:rPr>
          <w:rFonts w:ascii="Arial" w:eastAsia="Arial" w:hAnsi="Arial" w:cs="Arial"/>
          <w:highlight w:val="white"/>
        </w:rPr>
        <w:t>0</w:t>
      </w:r>
      <w:r>
        <w:rPr>
          <w:rFonts w:ascii="Arial" w:eastAsia="Arial" w:hAnsi="Arial" w:cs="Arial"/>
          <w:highlight w:val="white"/>
        </w:rPr>
        <w:t>2 souhaitent vous alerter.</w:t>
      </w:r>
    </w:p>
    <w:p w14:paraId="0000000D" w14:textId="77777777" w:rsidR="003A0571" w:rsidRDefault="003A0571">
      <w:pPr>
        <w:jc w:val="both"/>
        <w:rPr>
          <w:rFonts w:ascii="Arial" w:eastAsia="Arial" w:hAnsi="Arial" w:cs="Arial"/>
          <w:highlight w:val="white"/>
        </w:rPr>
      </w:pPr>
    </w:p>
    <w:p w14:paraId="0000000E" w14:textId="77777777" w:rsidR="003A0571" w:rsidRDefault="00000000">
      <w:pPr>
        <w:jc w:val="both"/>
        <w:rPr>
          <w:rFonts w:ascii="Arial" w:eastAsia="Arial" w:hAnsi="Arial" w:cs="Arial"/>
        </w:rPr>
      </w:pPr>
      <w:r>
        <w:rPr>
          <w:rFonts w:ascii="Arial" w:eastAsia="Arial" w:hAnsi="Arial" w:cs="Arial"/>
        </w:rPr>
        <w:t>Dans ce contexte inédit, nous souhaiterions savoir quelles sont les mesures envisagées afin de protéger l’ensemble des personnels et des usagers et plus particulièrement les élèves les plus jeunes et les personnels vulnérables.</w:t>
      </w:r>
    </w:p>
    <w:p w14:paraId="0000000F" w14:textId="77777777" w:rsidR="003A0571" w:rsidRDefault="003A0571">
      <w:pPr>
        <w:jc w:val="both"/>
        <w:rPr>
          <w:rFonts w:ascii="Arial" w:eastAsia="Arial" w:hAnsi="Arial" w:cs="Arial"/>
        </w:rPr>
      </w:pPr>
    </w:p>
    <w:p w14:paraId="00000010" w14:textId="77777777" w:rsidR="003A0571" w:rsidRDefault="00000000">
      <w:pPr>
        <w:jc w:val="both"/>
        <w:rPr>
          <w:rFonts w:ascii="Arial" w:eastAsia="Arial" w:hAnsi="Arial" w:cs="Arial"/>
        </w:rPr>
      </w:pPr>
      <w:r>
        <w:rPr>
          <w:rFonts w:ascii="Arial" w:eastAsia="Arial" w:hAnsi="Arial" w:cs="Arial"/>
        </w:rPr>
        <w:t>Cette situation exceptionnelle appelle une réponse exceptionnelle.</w:t>
      </w:r>
    </w:p>
    <w:p w14:paraId="00000011" w14:textId="77777777" w:rsidR="003A0571" w:rsidRDefault="003A0571">
      <w:pPr>
        <w:jc w:val="both"/>
        <w:rPr>
          <w:rFonts w:ascii="Arial" w:eastAsia="Arial" w:hAnsi="Arial" w:cs="Arial"/>
        </w:rPr>
      </w:pPr>
    </w:p>
    <w:p w14:paraId="00000015" w14:textId="01EDBCCE" w:rsidR="003A0571" w:rsidRDefault="00000000">
      <w:pPr>
        <w:jc w:val="both"/>
        <w:rPr>
          <w:rFonts w:ascii="Arial" w:eastAsia="Arial" w:hAnsi="Arial" w:cs="Arial"/>
        </w:rPr>
      </w:pPr>
      <w:r>
        <w:rPr>
          <w:rFonts w:ascii="Arial" w:eastAsia="Arial" w:hAnsi="Arial" w:cs="Arial"/>
        </w:rPr>
        <w:t>Dans l’attente de votre réponse, veuillez recevoir Monsieur le Directeur Académique, nos salutations distinguées.</w:t>
      </w:r>
    </w:p>
    <w:p w14:paraId="3D358644" w14:textId="77777777" w:rsidR="006B4DEB" w:rsidRDefault="006B4DEB">
      <w:pPr>
        <w:jc w:val="both"/>
        <w:rPr>
          <w:rFonts w:ascii="Arial" w:eastAsia="Arial" w:hAnsi="Arial" w:cs="Arial"/>
        </w:rPr>
      </w:pPr>
    </w:p>
    <w:p w14:paraId="6B4C7A07" w14:textId="77777777" w:rsidR="006B4DEB" w:rsidRDefault="006B4DEB">
      <w:pPr>
        <w:jc w:val="both"/>
        <w:rPr>
          <w:rFonts w:ascii="Arial" w:eastAsia="Arial" w:hAnsi="Arial" w:cs="Arial"/>
        </w:rPr>
      </w:pPr>
    </w:p>
    <w:p w14:paraId="3D9474E1" w14:textId="4E4EBDB8" w:rsidR="006B4DEB" w:rsidRDefault="006B4DEB" w:rsidP="006B4DEB">
      <w:pPr>
        <w:jc w:val="right"/>
        <w:rPr>
          <w:rFonts w:ascii="Arial" w:eastAsia="Arial" w:hAnsi="Arial" w:cs="Arial"/>
        </w:rPr>
      </w:pPr>
      <w:r>
        <w:rPr>
          <w:rFonts w:ascii="Arial" w:eastAsia="Arial" w:hAnsi="Arial" w:cs="Arial"/>
        </w:rPr>
        <w:t>Fleur BOUCHEZ et Romain ROGER</w:t>
      </w:r>
    </w:p>
    <w:p w14:paraId="1C72A722" w14:textId="78B07515" w:rsidR="006B4DEB" w:rsidRDefault="006B4DEB" w:rsidP="006B4DEB">
      <w:pPr>
        <w:jc w:val="right"/>
        <w:rPr>
          <w:rFonts w:ascii="Arial" w:eastAsia="Arial" w:hAnsi="Arial" w:cs="Arial"/>
        </w:rPr>
      </w:pPr>
      <w:r>
        <w:rPr>
          <w:rFonts w:ascii="Arial" w:eastAsia="Arial" w:hAnsi="Arial" w:cs="Arial"/>
        </w:rPr>
        <w:t>Co-secrétaires départementaux de la FSU-</w:t>
      </w:r>
      <w:proofErr w:type="spellStart"/>
      <w:r>
        <w:rPr>
          <w:rFonts w:ascii="Arial" w:eastAsia="Arial" w:hAnsi="Arial" w:cs="Arial"/>
        </w:rPr>
        <w:t>SNUipp</w:t>
      </w:r>
      <w:proofErr w:type="spellEnd"/>
      <w:r>
        <w:rPr>
          <w:rFonts w:ascii="Arial" w:eastAsia="Arial" w:hAnsi="Arial" w:cs="Arial"/>
        </w:rPr>
        <w:t xml:space="preserve"> 02</w:t>
      </w:r>
    </w:p>
    <w:p w14:paraId="00000016" w14:textId="77777777" w:rsidR="003A0571" w:rsidRDefault="003A0571"/>
    <w:sectPr w:rsidR="003A057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571"/>
    <w:rsid w:val="003A0571"/>
    <w:rsid w:val="005813F8"/>
    <w:rsid w:val="00664D42"/>
    <w:rsid w:val="006B4DEB"/>
    <w:rsid w:val="00732083"/>
    <w:rsid w:val="00995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640"/>
  <w15:docId w15:val="{AA9DDDB1-7DC2-8041-9363-DC2CB587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F065FA"/>
    <w:pPr>
      <w:ind w:left="720"/>
      <w:contextualSpacing/>
    </w:pPr>
  </w:style>
  <w:style w:type="character" w:customStyle="1" w:styleId="apple-converted-space">
    <w:name w:val="apple-converted-space"/>
    <w:basedOn w:val="Policepardfaut"/>
    <w:rsid w:val="006B106A"/>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8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REpNGiEM9IHsk9Ioly1/2kMKg==">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1458</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Houdu</dc:creator>
  <cp:lastModifiedBy>Fleur Bouchez</cp:lastModifiedBy>
  <cp:revision>3</cp:revision>
  <dcterms:created xsi:type="dcterms:W3CDTF">2025-06-30T07:59:00Z</dcterms:created>
  <dcterms:modified xsi:type="dcterms:W3CDTF">2025-06-30T08:01:00Z</dcterms:modified>
</cp:coreProperties>
</file>