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2BF92" w14:textId="3DB7DD3C" w:rsidR="001E4203" w:rsidRDefault="001E4203" w:rsidP="00D217BA">
      <w:pPr>
        <w:jc w:val="both"/>
      </w:pPr>
      <w:r>
        <w:rPr>
          <w:noProof/>
        </w:rPr>
        <w:drawing>
          <wp:anchor distT="0" distB="0" distL="114300" distR="114300" simplePos="0" relativeHeight="251659264" behindDoc="1" locked="0" layoutInCell="1" allowOverlap="1" wp14:anchorId="51AF134C" wp14:editId="602E9540">
            <wp:simplePos x="0" y="0"/>
            <wp:positionH relativeFrom="column">
              <wp:posOffset>2171700</wp:posOffset>
            </wp:positionH>
            <wp:positionV relativeFrom="paragraph">
              <wp:posOffset>0</wp:posOffset>
            </wp:positionV>
            <wp:extent cx="1095378" cy="1130070"/>
            <wp:effectExtent l="0" t="0" r="0" b="0"/>
            <wp:wrapTight wrapText="bothSides">
              <wp:wrapPolygon edited="0">
                <wp:start x="0" y="0"/>
                <wp:lineTo x="0" y="21126"/>
                <wp:lineTo x="21037" y="21126"/>
                <wp:lineTo x="21037" y="0"/>
                <wp:lineTo x="0" y="0"/>
              </wp:wrapPolygon>
            </wp:wrapTight>
            <wp:docPr id="1205823939" name="Image 1" descr="logo fsu – fsu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1095378" cy="1130070"/>
                    </a:xfrm>
                    <a:prstGeom prst="rect">
                      <a:avLst/>
                    </a:prstGeom>
                    <a:noFill/>
                    <a:ln>
                      <a:noFill/>
                      <a:prstDash/>
                    </a:ln>
                  </pic:spPr>
                </pic:pic>
              </a:graphicData>
            </a:graphic>
          </wp:anchor>
        </w:drawing>
      </w:r>
    </w:p>
    <w:p w14:paraId="100F8040" w14:textId="77777777" w:rsidR="001E4203" w:rsidRDefault="001E4203" w:rsidP="00D217BA">
      <w:pPr>
        <w:jc w:val="both"/>
      </w:pPr>
    </w:p>
    <w:p w14:paraId="5B438602" w14:textId="77777777" w:rsidR="001E4203" w:rsidRDefault="001E4203" w:rsidP="00D217BA">
      <w:pPr>
        <w:jc w:val="both"/>
      </w:pPr>
    </w:p>
    <w:p w14:paraId="60627A9F" w14:textId="77777777" w:rsidR="001E4203" w:rsidRDefault="001E4203" w:rsidP="00D217BA">
      <w:pPr>
        <w:jc w:val="both"/>
      </w:pPr>
    </w:p>
    <w:p w14:paraId="50324C7F" w14:textId="77777777" w:rsidR="001E4203" w:rsidRDefault="001E4203" w:rsidP="00D217BA">
      <w:pPr>
        <w:jc w:val="both"/>
      </w:pPr>
    </w:p>
    <w:p w14:paraId="2E83E21D" w14:textId="7D58CB82" w:rsidR="00963D69" w:rsidRPr="001E4203" w:rsidRDefault="00E63BF5" w:rsidP="00D217BA">
      <w:pPr>
        <w:jc w:val="center"/>
        <w:rPr>
          <w:color w:val="0070C0"/>
          <w:sz w:val="28"/>
          <w:szCs w:val="28"/>
        </w:rPr>
      </w:pPr>
      <w:r w:rsidRPr="001E4203">
        <w:rPr>
          <w:color w:val="0070C0"/>
          <w:sz w:val="28"/>
          <w:szCs w:val="28"/>
        </w:rPr>
        <w:t>Compte rendu CDEN du 9/</w:t>
      </w:r>
      <w:r w:rsidR="00F30DCA">
        <w:rPr>
          <w:color w:val="0070C0"/>
          <w:sz w:val="28"/>
          <w:szCs w:val="28"/>
        </w:rPr>
        <w:t>04/2024</w:t>
      </w:r>
    </w:p>
    <w:p w14:paraId="5A69E8BC" w14:textId="77777777" w:rsidR="00E63BF5" w:rsidRDefault="00E63BF5" w:rsidP="009B5E22">
      <w:pPr>
        <w:spacing w:after="0" w:line="276" w:lineRule="auto"/>
        <w:contextualSpacing/>
        <w:jc w:val="both"/>
      </w:pPr>
    </w:p>
    <w:p w14:paraId="2A8094A0" w14:textId="2C6AF9F7" w:rsidR="000D001F" w:rsidRDefault="00E63BF5" w:rsidP="000D001F">
      <w:pPr>
        <w:pStyle w:val="Paragraphedeliste"/>
        <w:numPr>
          <w:ilvl w:val="0"/>
          <w:numId w:val="1"/>
        </w:numPr>
        <w:spacing w:after="0" w:line="276" w:lineRule="auto"/>
        <w:jc w:val="both"/>
        <w:rPr>
          <w:u w:val="single"/>
        </w:rPr>
      </w:pPr>
      <w:r w:rsidRPr="001E4203">
        <w:rPr>
          <w:u w:val="single"/>
        </w:rPr>
        <w:t>Lecture</w:t>
      </w:r>
      <w:r w:rsidR="00DE40D3" w:rsidRPr="001E4203">
        <w:rPr>
          <w:u w:val="single"/>
        </w:rPr>
        <w:t>s des déclarations liminaires (</w:t>
      </w:r>
      <w:r w:rsidRPr="001E4203">
        <w:rPr>
          <w:u w:val="single"/>
        </w:rPr>
        <w:t xml:space="preserve">FSU, FO, SGEN, </w:t>
      </w:r>
      <w:r w:rsidR="00580C17" w:rsidRPr="001E4203">
        <w:rPr>
          <w:u w:val="single"/>
        </w:rPr>
        <w:t>UNSA</w:t>
      </w:r>
      <w:r w:rsidR="00580C17">
        <w:rPr>
          <w:u w:val="single"/>
        </w:rPr>
        <w:t xml:space="preserve">, </w:t>
      </w:r>
      <w:r w:rsidRPr="001E4203">
        <w:rPr>
          <w:u w:val="single"/>
        </w:rPr>
        <w:t>SNALC)</w:t>
      </w:r>
    </w:p>
    <w:p w14:paraId="5F9F8AB4" w14:textId="77777777" w:rsidR="000D001F" w:rsidRDefault="000D001F" w:rsidP="000D001F">
      <w:pPr>
        <w:pStyle w:val="Paragraphedeliste"/>
        <w:numPr>
          <w:ilvl w:val="0"/>
          <w:numId w:val="1"/>
        </w:numPr>
        <w:spacing w:after="0" w:line="276" w:lineRule="auto"/>
        <w:jc w:val="both"/>
        <w:rPr>
          <w:u w:val="single"/>
        </w:rPr>
      </w:pPr>
    </w:p>
    <w:p w14:paraId="01AFF5EF" w14:textId="78EC34C4" w:rsidR="000D001F" w:rsidRPr="000D001F" w:rsidRDefault="000D001F" w:rsidP="000D001F">
      <w:pPr>
        <w:pStyle w:val="Paragraphedeliste"/>
        <w:numPr>
          <w:ilvl w:val="0"/>
          <w:numId w:val="1"/>
        </w:numPr>
        <w:spacing w:after="0" w:line="276" w:lineRule="auto"/>
        <w:jc w:val="both"/>
        <w:rPr>
          <w:u w:val="single"/>
        </w:rPr>
      </w:pPr>
      <w:r>
        <w:rPr>
          <w:u w:val="single"/>
        </w:rPr>
        <w:t>De la FSU :</w:t>
      </w:r>
      <w:r>
        <w:t xml:space="preserve"> BOUCHEZ Fleur, BOUCHEZ Christophe, HILLY Guillaume, BRIGALDINO Mathieu</w:t>
      </w:r>
    </w:p>
    <w:p w14:paraId="75172ECD" w14:textId="77777777" w:rsidR="00102F54" w:rsidRPr="001E4203" w:rsidRDefault="00102F54" w:rsidP="00102F54">
      <w:pPr>
        <w:pStyle w:val="Paragraphedeliste"/>
        <w:spacing w:after="0" w:line="276" w:lineRule="auto"/>
        <w:jc w:val="both"/>
        <w:rPr>
          <w:u w:val="single"/>
        </w:rPr>
      </w:pPr>
    </w:p>
    <w:p w14:paraId="724EF16D" w14:textId="4CF1350E" w:rsidR="00A456EA" w:rsidRPr="00A456EA" w:rsidRDefault="009B5E22" w:rsidP="00A456EA">
      <w:pPr>
        <w:pStyle w:val="Paragraphedeliste"/>
        <w:numPr>
          <w:ilvl w:val="0"/>
          <w:numId w:val="1"/>
        </w:numPr>
        <w:spacing w:after="0" w:line="276" w:lineRule="auto"/>
        <w:jc w:val="both"/>
        <w:rPr>
          <w:u w:val="single"/>
        </w:rPr>
      </w:pPr>
      <w:r>
        <w:rPr>
          <w:u w:val="single"/>
        </w:rPr>
        <w:t>Approbation du PV du CDEN du 13 février 2024</w:t>
      </w:r>
      <w:r w:rsidR="00A456EA">
        <w:rPr>
          <w:u w:val="single"/>
        </w:rPr>
        <w:t xml:space="preserve"> à l’unanimité</w:t>
      </w:r>
    </w:p>
    <w:p w14:paraId="41F76501" w14:textId="77777777" w:rsidR="009B5E22" w:rsidRDefault="009B5E22" w:rsidP="009B5E22">
      <w:pPr>
        <w:spacing w:after="0" w:line="276" w:lineRule="auto"/>
        <w:contextualSpacing/>
        <w:jc w:val="both"/>
        <w:rPr>
          <w:u w:val="single"/>
        </w:rPr>
      </w:pPr>
    </w:p>
    <w:p w14:paraId="143E3524" w14:textId="75BFF3FA" w:rsidR="009B5E22" w:rsidRDefault="009B5E22" w:rsidP="009B5E22">
      <w:pPr>
        <w:pStyle w:val="Paragraphedeliste"/>
        <w:numPr>
          <w:ilvl w:val="0"/>
          <w:numId w:val="1"/>
        </w:numPr>
        <w:spacing w:after="0" w:line="276" w:lineRule="auto"/>
        <w:jc w:val="both"/>
        <w:rPr>
          <w:u w:val="single"/>
        </w:rPr>
      </w:pPr>
      <w:r>
        <w:rPr>
          <w:u w:val="single"/>
        </w:rPr>
        <w:t>Candidature des DDEN</w:t>
      </w:r>
    </w:p>
    <w:p w14:paraId="6FCB0DB4" w14:textId="6703C7FD" w:rsidR="009B5E22" w:rsidRDefault="009B5E22" w:rsidP="009B5E22">
      <w:pPr>
        <w:spacing w:after="0" w:line="276" w:lineRule="auto"/>
        <w:contextualSpacing/>
        <w:jc w:val="both"/>
      </w:pPr>
      <w:r>
        <w:t>4 nouveaux DDEN : 1 circo Laon-Laonnois, 1 circo de Soissons, 2 dans la circo de Chauny-Tergnier.</w:t>
      </w:r>
      <w:r w:rsidR="002F284F">
        <w:t xml:space="preserve"> 3 sont des anciens de l’éducation nationale.</w:t>
      </w:r>
    </w:p>
    <w:p w14:paraId="2FCF8F7A" w14:textId="4B0DDD2A" w:rsidR="002F284F" w:rsidRPr="009B5E22" w:rsidRDefault="002F284F" w:rsidP="009B5E22">
      <w:pPr>
        <w:spacing w:after="0" w:line="276" w:lineRule="auto"/>
        <w:contextualSpacing/>
        <w:jc w:val="both"/>
      </w:pPr>
      <w:r>
        <w:t>Adopté avec 1 opposition.</w:t>
      </w:r>
    </w:p>
    <w:p w14:paraId="310FE9B3" w14:textId="77777777" w:rsidR="005060C3" w:rsidRDefault="005060C3" w:rsidP="009B5E22">
      <w:pPr>
        <w:spacing w:after="0" w:line="276" w:lineRule="auto"/>
        <w:contextualSpacing/>
        <w:jc w:val="both"/>
      </w:pPr>
    </w:p>
    <w:p w14:paraId="3FCAC882" w14:textId="664DA4C3" w:rsidR="00367D8D" w:rsidRPr="00367D8D" w:rsidRDefault="00367D8D" w:rsidP="00EB4856">
      <w:pPr>
        <w:pStyle w:val="Paragraphedeliste"/>
        <w:numPr>
          <w:ilvl w:val="0"/>
          <w:numId w:val="1"/>
        </w:numPr>
        <w:spacing w:after="0" w:line="276" w:lineRule="auto"/>
        <w:jc w:val="both"/>
        <w:rPr>
          <w:u w:val="single"/>
        </w:rPr>
      </w:pPr>
      <w:r w:rsidRPr="00367D8D">
        <w:rPr>
          <w:u w:val="single"/>
        </w:rPr>
        <w:t xml:space="preserve">Règlement </w:t>
      </w:r>
      <w:r>
        <w:rPr>
          <w:u w:val="single"/>
        </w:rPr>
        <w:t>départemental</w:t>
      </w:r>
      <w:r w:rsidRPr="00367D8D">
        <w:rPr>
          <w:u w:val="single"/>
        </w:rPr>
        <w:t xml:space="preserve"> des écoles (modèle</w:t>
      </w:r>
      <w:r>
        <w:rPr>
          <w:u w:val="single"/>
        </w:rPr>
        <w:t>, règlement type</w:t>
      </w:r>
      <w:r w:rsidRPr="00367D8D">
        <w:rPr>
          <w:u w:val="single"/>
        </w:rPr>
        <w:t>)</w:t>
      </w:r>
    </w:p>
    <w:p w14:paraId="1D041A97" w14:textId="493FA1AE" w:rsidR="00367D8D" w:rsidRDefault="00367D8D" w:rsidP="00EB4856">
      <w:pPr>
        <w:spacing w:after="0" w:line="276" w:lineRule="auto"/>
        <w:contextualSpacing/>
        <w:jc w:val="both"/>
      </w:pPr>
      <w:r>
        <w:t xml:space="preserve">Dernière mise à jour en 2015. </w:t>
      </w:r>
      <w:r w:rsidR="009D2974">
        <w:t>Le b</w:t>
      </w:r>
      <w:r>
        <w:t xml:space="preserve">ut d’avoir </w:t>
      </w:r>
      <w:r w:rsidR="009D2974">
        <w:t>un cadre</w:t>
      </w:r>
      <w:r>
        <w:t xml:space="preserve"> pour le règlement intérieur de l’école.</w:t>
      </w:r>
    </w:p>
    <w:p w14:paraId="52F4B680" w14:textId="5C7817C7" w:rsidR="002D69F6" w:rsidRDefault="00367D8D" w:rsidP="00EB4856">
      <w:pPr>
        <w:spacing w:after="0" w:line="276" w:lineRule="auto"/>
        <w:contextualSpacing/>
        <w:jc w:val="both"/>
      </w:pPr>
      <w:r>
        <w:t>Modif</w:t>
      </w:r>
      <w:r w:rsidR="002D69F6">
        <w:t xml:space="preserve">ications </w:t>
      </w:r>
      <w:r>
        <w:t>/mise</w:t>
      </w:r>
      <w:r w:rsidR="002D69F6">
        <w:t>s</w:t>
      </w:r>
      <w:r>
        <w:t xml:space="preserve"> à jour :</w:t>
      </w:r>
    </w:p>
    <w:p w14:paraId="1993D04C" w14:textId="77777777" w:rsidR="002D69F6" w:rsidRDefault="002D69F6" w:rsidP="00EB4856">
      <w:pPr>
        <w:pStyle w:val="Paragraphedeliste"/>
        <w:numPr>
          <w:ilvl w:val="1"/>
          <w:numId w:val="1"/>
        </w:numPr>
        <w:spacing w:after="0" w:line="276" w:lineRule="auto"/>
        <w:jc w:val="both"/>
      </w:pPr>
      <w:r>
        <w:t>S</w:t>
      </w:r>
      <w:r w:rsidR="00367D8D">
        <w:t>colarité obligatoire des moins de 3 ans</w:t>
      </w:r>
    </w:p>
    <w:p w14:paraId="63B25371" w14:textId="77777777" w:rsidR="002D69F6" w:rsidRDefault="002D69F6" w:rsidP="00EB4856">
      <w:pPr>
        <w:pStyle w:val="Paragraphedeliste"/>
        <w:numPr>
          <w:ilvl w:val="1"/>
          <w:numId w:val="1"/>
        </w:numPr>
        <w:spacing w:after="0" w:line="276" w:lineRule="auto"/>
        <w:jc w:val="both"/>
      </w:pPr>
      <w:r>
        <w:t>M</w:t>
      </w:r>
      <w:r w:rsidR="00367D8D">
        <w:t>ise en place PPMS</w:t>
      </w:r>
    </w:p>
    <w:p w14:paraId="0B7915F8" w14:textId="77930CE8" w:rsidR="002D69F6" w:rsidRDefault="002D69F6" w:rsidP="00EB4856">
      <w:pPr>
        <w:pStyle w:val="Paragraphedeliste"/>
        <w:numPr>
          <w:ilvl w:val="1"/>
          <w:numId w:val="1"/>
        </w:numPr>
        <w:spacing w:after="0" w:line="276" w:lineRule="auto"/>
        <w:jc w:val="both"/>
      </w:pPr>
      <w:r>
        <w:t>U</w:t>
      </w:r>
      <w:r w:rsidR="00367D8D">
        <w:t>tilisation des t</w:t>
      </w:r>
      <w:r w:rsidR="009D2974">
        <w:t>éléphones</w:t>
      </w:r>
      <w:r w:rsidR="00367D8D">
        <w:t xml:space="preserve"> portable</w:t>
      </w:r>
      <w:r w:rsidR="009D2974">
        <w:t>s</w:t>
      </w:r>
    </w:p>
    <w:p w14:paraId="32C2D526" w14:textId="77777777" w:rsidR="002D69F6" w:rsidRDefault="002D69F6" w:rsidP="00EB4856">
      <w:pPr>
        <w:pStyle w:val="Paragraphedeliste"/>
        <w:numPr>
          <w:ilvl w:val="1"/>
          <w:numId w:val="1"/>
        </w:numPr>
        <w:spacing w:after="0" w:line="276" w:lineRule="auto"/>
        <w:jc w:val="both"/>
      </w:pPr>
      <w:r>
        <w:t>P</w:t>
      </w:r>
      <w:r w:rsidR="00367D8D">
        <w:t>rotection des élèves</w:t>
      </w:r>
    </w:p>
    <w:p w14:paraId="28BC52F1" w14:textId="77777777" w:rsidR="002D69F6" w:rsidRDefault="002D69F6" w:rsidP="00EB4856">
      <w:pPr>
        <w:pStyle w:val="Paragraphedeliste"/>
        <w:numPr>
          <w:ilvl w:val="1"/>
          <w:numId w:val="1"/>
        </w:numPr>
        <w:spacing w:after="0" w:line="276" w:lineRule="auto"/>
        <w:jc w:val="both"/>
      </w:pPr>
      <w:r>
        <w:t>E</w:t>
      </w:r>
      <w:r w:rsidR="00367D8D">
        <w:t>xercice de l’autorité parentale en milieu scolaire</w:t>
      </w:r>
    </w:p>
    <w:p w14:paraId="729D072C" w14:textId="52DB57DB" w:rsidR="002D69F6" w:rsidRDefault="002D69F6" w:rsidP="00EB4856">
      <w:pPr>
        <w:pStyle w:val="Paragraphedeliste"/>
        <w:numPr>
          <w:ilvl w:val="1"/>
          <w:numId w:val="1"/>
        </w:numPr>
        <w:spacing w:after="0" w:line="276" w:lineRule="auto"/>
        <w:jc w:val="both"/>
      </w:pPr>
      <w:r>
        <w:t>M</w:t>
      </w:r>
      <w:r w:rsidR="00367D8D">
        <w:t>issions des directeurs d’écoles</w:t>
      </w:r>
      <w:r w:rsidR="009D2974">
        <w:t xml:space="preserve"> (décret du 14/08/23)</w:t>
      </w:r>
    </w:p>
    <w:p w14:paraId="7D63881E" w14:textId="0D29134E" w:rsidR="00367D8D" w:rsidRDefault="002D69F6" w:rsidP="00EB4856">
      <w:pPr>
        <w:pStyle w:val="Paragraphedeliste"/>
        <w:numPr>
          <w:ilvl w:val="1"/>
          <w:numId w:val="1"/>
        </w:numPr>
        <w:spacing w:after="0" w:line="276" w:lineRule="auto"/>
        <w:jc w:val="both"/>
      </w:pPr>
      <w:r>
        <w:t>T</w:t>
      </w:r>
      <w:r w:rsidR="00367D8D">
        <w:t>enue vestimentaire commune.</w:t>
      </w:r>
    </w:p>
    <w:p w14:paraId="10DD8F18" w14:textId="7B157EAC" w:rsidR="004949C5" w:rsidRDefault="004949C5" w:rsidP="00EB4856">
      <w:pPr>
        <w:spacing w:after="0" w:line="276" w:lineRule="auto"/>
        <w:contextualSpacing/>
        <w:jc w:val="both"/>
      </w:pPr>
    </w:p>
    <w:p w14:paraId="65917C99" w14:textId="73D989D2" w:rsidR="00EB4856" w:rsidRDefault="004949C5" w:rsidP="00EB4856">
      <w:pPr>
        <w:spacing w:after="0" w:line="276" w:lineRule="auto"/>
        <w:contextualSpacing/>
        <w:jc w:val="both"/>
        <w:rPr>
          <w:color w:val="00B050"/>
        </w:rPr>
      </w:pPr>
      <w:r w:rsidRPr="000E3B13">
        <w:rPr>
          <w:color w:val="00B050"/>
        </w:rPr>
        <w:t xml:space="preserve">Intervention de la FSU </w:t>
      </w:r>
      <w:r w:rsidR="000E3B13">
        <w:rPr>
          <w:color w:val="00B050"/>
        </w:rPr>
        <w:t xml:space="preserve">notamment </w:t>
      </w:r>
      <w:r w:rsidRPr="000E3B13">
        <w:rPr>
          <w:color w:val="00B050"/>
        </w:rPr>
        <w:t>sur la tenue vestimentaire commune</w:t>
      </w:r>
      <w:r w:rsidR="00662D03">
        <w:rPr>
          <w:color w:val="00B050"/>
        </w:rPr>
        <w:t>.</w:t>
      </w:r>
      <w:r w:rsidR="00B656AD">
        <w:rPr>
          <w:color w:val="00B050"/>
        </w:rPr>
        <w:t xml:space="preserve"> </w:t>
      </w:r>
      <w:r w:rsidR="009D2974">
        <w:rPr>
          <w:color w:val="00B050"/>
        </w:rPr>
        <w:t xml:space="preserve">Très large débat mené par la FSU. </w:t>
      </w:r>
    </w:p>
    <w:p w14:paraId="34CCACB9" w14:textId="77777777" w:rsidR="009D2974" w:rsidRDefault="009D2974" w:rsidP="00EB4856">
      <w:pPr>
        <w:spacing w:after="0" w:line="276" w:lineRule="auto"/>
        <w:contextualSpacing/>
        <w:jc w:val="both"/>
        <w:rPr>
          <w:color w:val="00B050"/>
        </w:rPr>
      </w:pPr>
    </w:p>
    <w:p w14:paraId="5F7D1669" w14:textId="2B6F93D2" w:rsidR="009D2974" w:rsidRPr="00E75550" w:rsidRDefault="009D2974" w:rsidP="00EB4856">
      <w:pPr>
        <w:spacing w:after="0" w:line="276" w:lineRule="auto"/>
        <w:contextualSpacing/>
        <w:jc w:val="both"/>
        <w:rPr>
          <w:u w:val="single"/>
        </w:rPr>
      </w:pPr>
      <w:r w:rsidRPr="00E75550">
        <w:rPr>
          <w:u w:val="single"/>
        </w:rPr>
        <w:t>Extrait du règlement départemental :</w:t>
      </w:r>
    </w:p>
    <w:p w14:paraId="7A5BDC43" w14:textId="3895136A" w:rsidR="009D2974" w:rsidRDefault="009D2974" w:rsidP="00EB4856">
      <w:pPr>
        <w:spacing w:after="0" w:line="276" w:lineRule="auto"/>
        <w:contextualSpacing/>
        <w:jc w:val="both"/>
      </w:pPr>
      <w:r>
        <w:t>« </w:t>
      </w:r>
      <w:r>
        <w:t>Le refus du port de la tenue commune par un élève constitue un manquement au règlement intérieur de l’école. Le cas échéant et après une phase de dialogue, il appartient au directeur d’école de prendre les mesures adaptées au non-respect des obligations prévues par le règlement intérieur</w:t>
      </w:r>
      <w:r>
        <w:t> ».</w:t>
      </w:r>
    </w:p>
    <w:p w14:paraId="62A06D47" w14:textId="77777777" w:rsidR="009D2974" w:rsidRDefault="009D2974" w:rsidP="00EB4856">
      <w:pPr>
        <w:spacing w:after="0" w:line="276" w:lineRule="auto"/>
        <w:contextualSpacing/>
        <w:jc w:val="both"/>
      </w:pPr>
    </w:p>
    <w:p w14:paraId="27AEFCB7" w14:textId="1B54DDFC" w:rsidR="009D2974" w:rsidRDefault="009D2974" w:rsidP="00EB4856">
      <w:pPr>
        <w:spacing w:after="0" w:line="276" w:lineRule="auto"/>
        <w:contextualSpacing/>
        <w:jc w:val="both"/>
        <w:rPr>
          <w:color w:val="00B050"/>
        </w:rPr>
      </w:pPr>
      <w:r>
        <w:rPr>
          <w:color w:val="00B050"/>
        </w:rPr>
        <w:t>La FSU a demandé le retrait de cette phrase expliquant qu’il y a une hiérarchie des normes et que le code de l’Education prime</w:t>
      </w:r>
      <w:r w:rsidR="003C442F">
        <w:rPr>
          <w:color w:val="00B050"/>
        </w:rPr>
        <w:t xml:space="preserve"> et laisse à l’appréciation du directeur ce qu’est une « mesure adaptée ».</w:t>
      </w:r>
    </w:p>
    <w:p w14:paraId="4AA1F76B" w14:textId="17E912C2" w:rsidR="00010BD0" w:rsidRPr="009D2974" w:rsidRDefault="00010BD0" w:rsidP="00EB4856">
      <w:pPr>
        <w:spacing w:after="0" w:line="276" w:lineRule="auto"/>
        <w:contextualSpacing/>
        <w:jc w:val="both"/>
        <w:rPr>
          <w:color w:val="00B050"/>
        </w:rPr>
      </w:pPr>
      <w:r>
        <w:rPr>
          <w:color w:val="00B050"/>
        </w:rPr>
        <w:t>Cette expérimentation a coût très important avec une participation de 100€ par élève de la collectivité. Les autres élèves des écoles de St Quentin ne bénéficieront pas de cette somme pour acheter des manuels ou des fournitures scolaires.</w:t>
      </w:r>
    </w:p>
    <w:p w14:paraId="531F1267" w14:textId="77777777" w:rsidR="00210522" w:rsidRDefault="00210522" w:rsidP="00EB4856">
      <w:pPr>
        <w:spacing w:after="0" w:line="276" w:lineRule="auto"/>
        <w:contextualSpacing/>
        <w:jc w:val="both"/>
      </w:pPr>
    </w:p>
    <w:p w14:paraId="5598B38F" w14:textId="77777777" w:rsidR="00102F54" w:rsidRDefault="00102F54" w:rsidP="00EB4856">
      <w:pPr>
        <w:spacing w:after="0" w:line="276" w:lineRule="auto"/>
        <w:contextualSpacing/>
        <w:jc w:val="both"/>
      </w:pPr>
    </w:p>
    <w:p w14:paraId="4527B004" w14:textId="29A0D470" w:rsidR="00210522" w:rsidRDefault="00EB4856" w:rsidP="00EB4856">
      <w:pPr>
        <w:spacing w:after="0" w:line="276" w:lineRule="auto"/>
        <w:contextualSpacing/>
        <w:jc w:val="both"/>
        <w:rPr>
          <w:color w:val="FF0000"/>
        </w:rPr>
      </w:pPr>
      <w:r w:rsidRPr="00C651DA">
        <w:rPr>
          <w:color w:val="FF0000"/>
          <w:u w:val="single"/>
        </w:rPr>
        <w:t>Vote</w:t>
      </w:r>
      <w:r w:rsidR="00C651DA">
        <w:rPr>
          <w:color w:val="FF0000"/>
        </w:rPr>
        <w:t> </w:t>
      </w:r>
      <w:r w:rsidRPr="00EB4856">
        <w:rPr>
          <w:color w:val="FF0000"/>
        </w:rPr>
        <w:t xml:space="preserve">: </w:t>
      </w:r>
      <w:r w:rsidR="00C508ED">
        <w:rPr>
          <w:color w:val="FF0000"/>
        </w:rPr>
        <w:t>5 contre, 6 absentions et 9 pour.</w:t>
      </w:r>
    </w:p>
    <w:p w14:paraId="4EA9DA02" w14:textId="62211785" w:rsidR="009D2974" w:rsidRDefault="009D2974" w:rsidP="00EB4856">
      <w:pPr>
        <w:spacing w:after="0" w:line="276" w:lineRule="auto"/>
        <w:contextualSpacing/>
        <w:jc w:val="both"/>
        <w:rPr>
          <w:color w:val="FF0000"/>
        </w:rPr>
      </w:pPr>
      <w:r>
        <w:rPr>
          <w:color w:val="FF0000"/>
        </w:rPr>
        <w:t>Seuls la FSU et la FCPE ont voté contre. L’ensemble des autres syndicats se sont abstenus.</w:t>
      </w:r>
    </w:p>
    <w:p w14:paraId="3B6CEBA8" w14:textId="77777777" w:rsidR="00C508ED" w:rsidRDefault="00C508ED" w:rsidP="00EB4856">
      <w:pPr>
        <w:spacing w:after="0" w:line="276" w:lineRule="auto"/>
        <w:contextualSpacing/>
        <w:jc w:val="both"/>
        <w:rPr>
          <w:color w:val="FF0000"/>
        </w:rPr>
      </w:pPr>
    </w:p>
    <w:p w14:paraId="01D7E55B" w14:textId="6EBEE89F" w:rsidR="00C508ED" w:rsidRPr="00C651DA" w:rsidRDefault="00C508ED" w:rsidP="00C508ED">
      <w:pPr>
        <w:pStyle w:val="Paragraphedeliste"/>
        <w:numPr>
          <w:ilvl w:val="0"/>
          <w:numId w:val="1"/>
        </w:numPr>
        <w:spacing w:after="0" w:line="276" w:lineRule="auto"/>
        <w:jc w:val="both"/>
        <w:rPr>
          <w:u w:val="single"/>
        </w:rPr>
      </w:pPr>
      <w:r w:rsidRPr="00C651DA">
        <w:rPr>
          <w:u w:val="single"/>
        </w:rPr>
        <w:t>Présentation des PAS</w:t>
      </w:r>
      <w:r w:rsidR="00C651DA">
        <w:rPr>
          <w:u w:val="single"/>
        </w:rPr>
        <w:t> </w:t>
      </w:r>
      <w:r w:rsidRPr="00C651DA">
        <w:rPr>
          <w:u w:val="single"/>
        </w:rPr>
        <w:t>: pôle d’appui à la scolarité</w:t>
      </w:r>
    </w:p>
    <w:p w14:paraId="4A509D47" w14:textId="1E7348A5" w:rsidR="00C508ED" w:rsidRDefault="00C651DA" w:rsidP="00C508ED">
      <w:pPr>
        <w:spacing w:after="0" w:line="276" w:lineRule="auto"/>
        <w:jc w:val="both"/>
      </w:pPr>
      <w:r>
        <w:t>Une c</w:t>
      </w:r>
      <w:r w:rsidR="00C508ED">
        <w:t>onf</w:t>
      </w:r>
      <w:r>
        <w:t>érence</w:t>
      </w:r>
      <w:r w:rsidR="00C508ED">
        <w:t xml:space="preserve"> nat</w:t>
      </w:r>
      <w:r>
        <w:t>ionale a eu lieu</w:t>
      </w:r>
      <w:r w:rsidR="00C508ED">
        <w:t xml:space="preserve"> en avril 23. </w:t>
      </w:r>
    </w:p>
    <w:p w14:paraId="097B8531" w14:textId="4DE45D44" w:rsidR="00C508ED" w:rsidRDefault="00C508ED" w:rsidP="00C508ED">
      <w:pPr>
        <w:pStyle w:val="Paragraphedeliste"/>
        <w:numPr>
          <w:ilvl w:val="1"/>
          <w:numId w:val="1"/>
        </w:numPr>
        <w:spacing w:after="0" w:line="276" w:lineRule="auto"/>
        <w:jc w:val="both"/>
      </w:pPr>
      <w:r>
        <w:t>Accueillir et accompagner les élèves et les familles</w:t>
      </w:r>
    </w:p>
    <w:p w14:paraId="40B8B92A" w14:textId="07F45A1F" w:rsidR="00C508ED" w:rsidRDefault="00C508ED" w:rsidP="00C508ED">
      <w:pPr>
        <w:pStyle w:val="Paragraphedeliste"/>
        <w:numPr>
          <w:ilvl w:val="1"/>
          <w:numId w:val="1"/>
        </w:numPr>
        <w:spacing w:after="0" w:line="276" w:lineRule="auto"/>
        <w:jc w:val="both"/>
      </w:pPr>
      <w:r>
        <w:t>Analyse du BEP</w:t>
      </w:r>
      <w:r w:rsidR="00E841F2">
        <w:t xml:space="preserve"> (Besoin Educatif Particulier)</w:t>
      </w:r>
    </w:p>
    <w:p w14:paraId="04F59A1E" w14:textId="5FAA5152" w:rsidR="00C508ED" w:rsidRDefault="00C508ED" w:rsidP="00C508ED">
      <w:pPr>
        <w:pStyle w:val="Paragraphedeliste"/>
        <w:numPr>
          <w:ilvl w:val="1"/>
          <w:numId w:val="1"/>
        </w:numPr>
        <w:spacing w:after="0" w:line="276" w:lineRule="auto"/>
        <w:jc w:val="both"/>
      </w:pPr>
      <w:r>
        <w:t>Déployer et coordonner des solutions techniques</w:t>
      </w:r>
      <w:r w:rsidR="00C651DA">
        <w:t xml:space="preserve"> et </w:t>
      </w:r>
      <w:r>
        <w:t>humain</w:t>
      </w:r>
      <w:r w:rsidR="00C651DA">
        <w:t>es</w:t>
      </w:r>
    </w:p>
    <w:p w14:paraId="3781E7B4" w14:textId="77777777" w:rsidR="00C508ED" w:rsidRDefault="00C508ED" w:rsidP="00C508ED">
      <w:pPr>
        <w:spacing w:after="0" w:line="276" w:lineRule="auto"/>
        <w:jc w:val="both"/>
      </w:pPr>
    </w:p>
    <w:p w14:paraId="0B007CA2" w14:textId="55B91215" w:rsidR="00C508ED" w:rsidRDefault="00C508ED" w:rsidP="00C508ED">
      <w:pPr>
        <w:spacing w:after="0" w:line="276" w:lineRule="auto"/>
        <w:jc w:val="both"/>
      </w:pPr>
      <w:r>
        <w:t>Le PAS n’a pas la prérogative d</w:t>
      </w:r>
      <w:r w:rsidR="00C651DA">
        <w:t>e</w:t>
      </w:r>
      <w:r>
        <w:t xml:space="preserve"> travailler avec les élèves en situation de handicap. Le but est d</w:t>
      </w:r>
      <w:r w:rsidR="00C651DA">
        <w:t xml:space="preserve">’anticiper, </w:t>
      </w:r>
      <w:r w:rsidR="00EB4963">
        <w:t>de venir</w:t>
      </w:r>
      <w:r w:rsidR="00C651DA">
        <w:t xml:space="preserve"> aider</w:t>
      </w:r>
      <w:r w:rsidR="00EB4963">
        <w:t xml:space="preserve"> en 1ere intention</w:t>
      </w:r>
      <w:r w:rsidR="00967224">
        <w:t xml:space="preserve"> sur des besoins éducatifs particuliers</w:t>
      </w:r>
      <w:r w:rsidR="00C651DA">
        <w:t xml:space="preserve">, </w:t>
      </w:r>
      <w:r w:rsidR="00EB4963">
        <w:t>de proposer du matériel péda</w:t>
      </w:r>
      <w:r w:rsidR="00A32D3B">
        <w:t>gogique</w:t>
      </w:r>
      <w:r w:rsidR="00EB4963">
        <w:t xml:space="preserve"> adapté voire une aide humaine pour la prise en main du matériel.</w:t>
      </w:r>
    </w:p>
    <w:p w14:paraId="1B850FB5" w14:textId="77777777" w:rsidR="00A32D3B" w:rsidRDefault="00A32D3B" w:rsidP="00C508ED">
      <w:pPr>
        <w:spacing w:after="0" w:line="276" w:lineRule="auto"/>
        <w:jc w:val="both"/>
      </w:pPr>
    </w:p>
    <w:p w14:paraId="50AE138E" w14:textId="4917A536" w:rsidR="00A32D3B" w:rsidRDefault="00A32D3B" w:rsidP="00C508ED">
      <w:pPr>
        <w:spacing w:after="0" w:line="276" w:lineRule="auto"/>
        <w:jc w:val="both"/>
      </w:pPr>
      <w:r>
        <w:t>Les AESH vont être gérés de la même manière.</w:t>
      </w:r>
    </w:p>
    <w:p w14:paraId="13DD4F96" w14:textId="10441C5A" w:rsidR="00A32D3B" w:rsidRDefault="00A32D3B" w:rsidP="00C508ED">
      <w:pPr>
        <w:spacing w:after="0" w:line="276" w:lineRule="auto"/>
        <w:jc w:val="both"/>
      </w:pPr>
      <w:r>
        <w:t xml:space="preserve">Ce sont des élèves qui ne sont pas dans le champ du handicap. </w:t>
      </w:r>
    </w:p>
    <w:p w14:paraId="716BA4F3" w14:textId="22C75237" w:rsidR="00960CA9" w:rsidRDefault="00960CA9" w:rsidP="00C508ED">
      <w:pPr>
        <w:spacing w:after="0" w:line="276" w:lineRule="auto"/>
        <w:jc w:val="both"/>
      </w:pPr>
      <w:r>
        <w:t>Un maillage du territoire en partenariat avec France Service. 72 personnels dédiés à l’appui à la scolarité qui géreront les relations entre les familles et l’école. Ils seront répartis de la manière suivante :</w:t>
      </w:r>
    </w:p>
    <w:p w14:paraId="4A8362A5" w14:textId="56323BA5" w:rsidR="00A32D3B" w:rsidRDefault="00A32D3B" w:rsidP="00960CA9">
      <w:pPr>
        <w:pStyle w:val="Paragraphedeliste"/>
        <w:numPr>
          <w:ilvl w:val="0"/>
          <w:numId w:val="1"/>
        </w:numPr>
        <w:spacing w:after="0" w:line="276" w:lineRule="auto"/>
        <w:jc w:val="both"/>
      </w:pPr>
      <w:r>
        <w:t>24 PAS en prenant l’indicateur PIAL</w:t>
      </w:r>
      <w:r w:rsidR="00960CA9">
        <w:t xml:space="preserve"> existant.</w:t>
      </w:r>
    </w:p>
    <w:p w14:paraId="7C05230F" w14:textId="1C88EAB1" w:rsidR="00297592" w:rsidRDefault="00297592" w:rsidP="00960CA9">
      <w:pPr>
        <w:pStyle w:val="Paragraphedeliste"/>
        <w:numPr>
          <w:ilvl w:val="0"/>
          <w:numId w:val="1"/>
        </w:numPr>
        <w:spacing w:after="0" w:line="276" w:lineRule="auto"/>
        <w:jc w:val="both"/>
      </w:pPr>
      <w:r>
        <w:t xml:space="preserve">48 ETP pour le </w:t>
      </w:r>
      <w:r w:rsidR="00733B38">
        <w:t>médico-social</w:t>
      </w:r>
      <w:r w:rsidR="00E841F2">
        <w:t xml:space="preserve"> (Educateurs)</w:t>
      </w:r>
    </w:p>
    <w:p w14:paraId="3A01BEB3" w14:textId="4817CB39" w:rsidR="0057387E" w:rsidRDefault="00960CA9" w:rsidP="00C508ED">
      <w:pPr>
        <w:spacing w:after="0" w:line="276" w:lineRule="auto"/>
        <w:jc w:val="both"/>
      </w:pPr>
      <w:r>
        <w:t>Concernant les ORS du détachement de ces personnels, l’éducation nationale est en attente du décret.</w:t>
      </w:r>
    </w:p>
    <w:p w14:paraId="3EBFA9DE" w14:textId="77777777" w:rsidR="00960CA9" w:rsidRDefault="00960CA9" w:rsidP="00C508ED">
      <w:pPr>
        <w:spacing w:after="0" w:line="276" w:lineRule="auto"/>
        <w:jc w:val="both"/>
        <w:rPr>
          <w:color w:val="00B050"/>
        </w:rPr>
      </w:pPr>
    </w:p>
    <w:p w14:paraId="7447CEDC" w14:textId="446D008E" w:rsidR="0057387E" w:rsidRPr="0057387E" w:rsidRDefault="0057387E" w:rsidP="00C508ED">
      <w:pPr>
        <w:spacing w:after="0" w:line="276" w:lineRule="auto"/>
        <w:jc w:val="both"/>
        <w:rPr>
          <w:color w:val="00B050"/>
        </w:rPr>
      </w:pPr>
      <w:r>
        <w:rPr>
          <w:color w:val="00B050"/>
        </w:rPr>
        <w:t xml:space="preserve">Intervention de la FSU sur </w:t>
      </w:r>
      <w:r w:rsidR="009D006C">
        <w:rPr>
          <w:color w:val="00B050"/>
        </w:rPr>
        <w:t>les difficultés rencontrées sur le terrain avec des élèves hautement perturbateurs q</w:t>
      </w:r>
      <w:r>
        <w:rPr>
          <w:color w:val="00B050"/>
        </w:rPr>
        <w:t>ui n’entrent pas dans le champ du handicap.</w:t>
      </w:r>
    </w:p>
    <w:p w14:paraId="5753BB2E" w14:textId="77777777" w:rsidR="00E63BF5" w:rsidRPr="009F42DD" w:rsidRDefault="00E63BF5" w:rsidP="00D217BA">
      <w:pPr>
        <w:jc w:val="both"/>
      </w:pPr>
    </w:p>
    <w:sectPr w:rsidR="00E63BF5" w:rsidRPr="009F42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589"/>
    <w:multiLevelType w:val="hybridMultilevel"/>
    <w:tmpl w:val="8E8631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DE32494"/>
    <w:multiLevelType w:val="hybridMultilevel"/>
    <w:tmpl w:val="EB12A368"/>
    <w:lvl w:ilvl="0" w:tplc="85602F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7D1608"/>
    <w:multiLevelType w:val="hybridMultilevel"/>
    <w:tmpl w:val="4BA21834"/>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CDF6E04"/>
    <w:multiLevelType w:val="hybridMultilevel"/>
    <w:tmpl w:val="DE6C78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191C0C"/>
    <w:multiLevelType w:val="hybridMultilevel"/>
    <w:tmpl w:val="F0BC1A36"/>
    <w:lvl w:ilvl="0" w:tplc="168E9050">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6377536">
    <w:abstractNumId w:val="3"/>
  </w:num>
  <w:num w:numId="2" w16cid:durableId="1093936984">
    <w:abstractNumId w:val="0"/>
  </w:num>
  <w:num w:numId="3" w16cid:durableId="658536945">
    <w:abstractNumId w:val="2"/>
  </w:num>
  <w:num w:numId="4" w16cid:durableId="941642823">
    <w:abstractNumId w:val="1"/>
  </w:num>
  <w:num w:numId="5" w16cid:durableId="13429702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F5"/>
    <w:rsid w:val="00010BD0"/>
    <w:rsid w:val="000C6C54"/>
    <w:rsid w:val="000D001F"/>
    <w:rsid w:val="000E3B13"/>
    <w:rsid w:val="00102F54"/>
    <w:rsid w:val="00172402"/>
    <w:rsid w:val="001E4203"/>
    <w:rsid w:val="00210522"/>
    <w:rsid w:val="00216A67"/>
    <w:rsid w:val="00264761"/>
    <w:rsid w:val="00297592"/>
    <w:rsid w:val="002D69F6"/>
    <w:rsid w:val="002F284F"/>
    <w:rsid w:val="00367D8D"/>
    <w:rsid w:val="003C442F"/>
    <w:rsid w:val="004428CB"/>
    <w:rsid w:val="004811D4"/>
    <w:rsid w:val="00491FFC"/>
    <w:rsid w:val="004949C5"/>
    <w:rsid w:val="004C7CEF"/>
    <w:rsid w:val="005060C3"/>
    <w:rsid w:val="00527839"/>
    <w:rsid w:val="0057387E"/>
    <w:rsid w:val="00580C17"/>
    <w:rsid w:val="00593C20"/>
    <w:rsid w:val="005D6580"/>
    <w:rsid w:val="00662D03"/>
    <w:rsid w:val="00733B38"/>
    <w:rsid w:val="007B27B7"/>
    <w:rsid w:val="007C72B8"/>
    <w:rsid w:val="007D2B58"/>
    <w:rsid w:val="007F4564"/>
    <w:rsid w:val="00875911"/>
    <w:rsid w:val="00960CA9"/>
    <w:rsid w:val="00963D69"/>
    <w:rsid w:val="00967224"/>
    <w:rsid w:val="009B5E22"/>
    <w:rsid w:val="009D006C"/>
    <w:rsid w:val="009D2974"/>
    <w:rsid w:val="009F42DD"/>
    <w:rsid w:val="00A32D3B"/>
    <w:rsid w:val="00A456EA"/>
    <w:rsid w:val="00B656AD"/>
    <w:rsid w:val="00BB4210"/>
    <w:rsid w:val="00BD11F0"/>
    <w:rsid w:val="00BD2935"/>
    <w:rsid w:val="00C508ED"/>
    <w:rsid w:val="00C62EA7"/>
    <w:rsid w:val="00C651DA"/>
    <w:rsid w:val="00CD33BD"/>
    <w:rsid w:val="00D217BA"/>
    <w:rsid w:val="00D85ABC"/>
    <w:rsid w:val="00DE40D3"/>
    <w:rsid w:val="00E0260D"/>
    <w:rsid w:val="00E63BF5"/>
    <w:rsid w:val="00E75550"/>
    <w:rsid w:val="00E841F2"/>
    <w:rsid w:val="00EB4856"/>
    <w:rsid w:val="00EB4963"/>
    <w:rsid w:val="00F30DCA"/>
    <w:rsid w:val="00F33E77"/>
    <w:rsid w:val="00F508F1"/>
    <w:rsid w:val="00F516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93E62"/>
  <w15:chartTrackingRefBased/>
  <w15:docId w15:val="{BABCCBE4-75A9-43DA-BFCE-0C4D072EC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0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476</Words>
  <Characters>2624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Bourret</dc:creator>
  <cp:keywords/>
  <dc:description/>
  <cp:lastModifiedBy>Fleur Bouchez</cp:lastModifiedBy>
  <cp:revision>51</cp:revision>
  <dcterms:created xsi:type="dcterms:W3CDTF">2024-04-09T07:35:00Z</dcterms:created>
  <dcterms:modified xsi:type="dcterms:W3CDTF">2024-04-09T11:47:00Z</dcterms:modified>
</cp:coreProperties>
</file>